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农业技术推广总站</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tabs>
          <w:tab w:val="left" w:pos="1200"/>
        </w:tabs>
        <w:ind w:firstLine="660"/>
        <w:jc w:val="left"/>
        <w:rPr>
          <w:rFonts w:hint="eastAsia" w:ascii="宋体"/>
          <w:sz w:val="32"/>
          <w:szCs w:val="32"/>
          <w:lang w:eastAsia="zh-CN"/>
        </w:rPr>
      </w:pPr>
      <w:r>
        <w:rPr>
          <w:rFonts w:hint="eastAsia" w:ascii="宋体"/>
          <w:sz w:val="32"/>
          <w:szCs w:val="32"/>
          <w:lang w:eastAsia="zh-CN"/>
        </w:rPr>
        <w:t>梨树县农业技术推广总站主要职能推广种植业技术，促进农业发展。种植业技术实验示范，种植业技术推广体系管理，种植业技术培训，种植业技术服务。</w:t>
      </w:r>
    </w:p>
    <w:p>
      <w:pPr>
        <w:tabs>
          <w:tab w:val="left" w:pos="1200"/>
        </w:tabs>
        <w:ind w:firstLine="660"/>
        <w:jc w:val="left"/>
        <w:rPr>
          <w:rFonts w:hint="eastAsia" w:ascii="宋体"/>
          <w:sz w:val="32"/>
          <w:szCs w:val="32"/>
        </w:rPr>
      </w:pPr>
      <w:r>
        <w:rPr>
          <w:rFonts w:hint="eastAsia" w:ascii="宋体"/>
          <w:sz w:val="32"/>
          <w:szCs w:val="32"/>
        </w:rPr>
        <w:t xml:space="preserve"> 二、机构设置    </w:t>
      </w:r>
    </w:p>
    <w:p>
      <w:pPr>
        <w:tabs>
          <w:tab w:val="left" w:pos="1200"/>
        </w:tabs>
        <w:ind w:firstLine="640" w:firstLineChars="200"/>
        <w:jc w:val="left"/>
        <w:rPr>
          <w:rFonts w:hint="eastAsia" w:ascii="宋体"/>
          <w:sz w:val="32"/>
          <w:szCs w:val="32"/>
          <w:lang w:eastAsia="zh-CN"/>
        </w:rPr>
      </w:pPr>
      <w:r>
        <w:rPr>
          <w:rFonts w:hint="eastAsia" w:ascii="宋体"/>
          <w:sz w:val="32"/>
          <w:szCs w:val="32"/>
          <w:lang w:eastAsia="zh-CN"/>
        </w:rPr>
        <w:t>我单位是梨树县农业农村局</w:t>
      </w:r>
      <w:r>
        <w:rPr>
          <w:rFonts w:hint="eastAsia" w:ascii="宋体"/>
          <w:sz w:val="32"/>
          <w:szCs w:val="32"/>
        </w:rPr>
        <w:t>所属</w:t>
      </w:r>
      <w:r>
        <w:rPr>
          <w:rFonts w:hint="eastAsia" w:ascii="宋体"/>
          <w:sz w:val="32"/>
          <w:szCs w:val="32"/>
          <w:lang w:eastAsia="zh-CN"/>
        </w:rPr>
        <w:t>二</w:t>
      </w:r>
      <w:r>
        <w:rPr>
          <w:rFonts w:hint="eastAsia" w:ascii="宋体"/>
          <w:sz w:val="32"/>
          <w:szCs w:val="32"/>
        </w:rPr>
        <w:t>级预算单位，单位性质为</w:t>
      </w:r>
      <w:r>
        <w:rPr>
          <w:rFonts w:hint="eastAsia" w:ascii="宋体"/>
          <w:sz w:val="32"/>
          <w:szCs w:val="32"/>
          <w:lang w:eastAsia="zh-CN"/>
        </w:rPr>
        <w:t>财政补助事业</w:t>
      </w:r>
      <w:r>
        <w:rPr>
          <w:rFonts w:hint="eastAsia" w:ascii="宋体"/>
          <w:sz w:val="32"/>
          <w:szCs w:val="32"/>
        </w:rPr>
        <w:t>单位</w:t>
      </w:r>
      <w:r>
        <w:rPr>
          <w:rFonts w:hint="eastAsia" w:ascii="宋体"/>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914.33</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914.33</w:t>
      </w:r>
      <w:r>
        <w:rPr>
          <w:rFonts w:hint="eastAsia" w:ascii="宋体"/>
          <w:sz w:val="32"/>
          <w:szCs w:val="32"/>
        </w:rPr>
        <w:t>万元，其中：本年收入</w:t>
      </w:r>
      <w:r>
        <w:rPr>
          <w:rFonts w:hint="eastAsia" w:ascii="宋体"/>
          <w:sz w:val="32"/>
          <w:szCs w:val="32"/>
          <w:lang w:val="en-US" w:eastAsia="zh-CN"/>
        </w:rPr>
        <w:t>914.33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914.33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914.33</w:t>
      </w:r>
      <w:r>
        <w:rPr>
          <w:rFonts w:hint="eastAsia" w:ascii="宋体"/>
          <w:sz w:val="32"/>
          <w:szCs w:val="32"/>
        </w:rPr>
        <w:t>万元，其中：基本支出</w:t>
      </w:r>
      <w:r>
        <w:rPr>
          <w:rFonts w:hint="eastAsia" w:ascii="宋体"/>
          <w:sz w:val="32"/>
          <w:szCs w:val="32"/>
          <w:lang w:val="en-US" w:eastAsia="zh-CN"/>
        </w:rPr>
        <w:t>912.13</w:t>
      </w:r>
      <w:r>
        <w:rPr>
          <w:rFonts w:hint="eastAsia" w:ascii="宋体"/>
          <w:sz w:val="32"/>
          <w:szCs w:val="32"/>
        </w:rPr>
        <w:t>万元，占</w:t>
      </w:r>
      <w:r>
        <w:rPr>
          <w:rFonts w:hint="eastAsia" w:ascii="宋体"/>
          <w:sz w:val="32"/>
          <w:szCs w:val="32"/>
          <w:lang w:val="en-US" w:eastAsia="zh-CN"/>
        </w:rPr>
        <w:t>99.76</w:t>
      </w:r>
      <w:r>
        <w:rPr>
          <w:rFonts w:hint="eastAsia" w:ascii="宋体"/>
          <w:sz w:val="32"/>
          <w:szCs w:val="32"/>
        </w:rPr>
        <w:t xml:space="preserve"> %；项目支出</w:t>
      </w:r>
      <w:r>
        <w:rPr>
          <w:rFonts w:hint="eastAsia" w:ascii="宋体"/>
          <w:sz w:val="32"/>
          <w:szCs w:val="32"/>
          <w:lang w:val="en-US" w:eastAsia="zh-CN"/>
        </w:rPr>
        <w:t>2.20</w:t>
      </w:r>
      <w:r>
        <w:rPr>
          <w:rFonts w:hint="eastAsia" w:ascii="宋体"/>
          <w:sz w:val="32"/>
          <w:szCs w:val="32"/>
        </w:rPr>
        <w:t>万元，占</w:t>
      </w:r>
      <w:r>
        <w:rPr>
          <w:rFonts w:hint="eastAsia" w:ascii="宋体"/>
          <w:sz w:val="32"/>
          <w:szCs w:val="32"/>
          <w:lang w:val="en-US" w:eastAsia="zh-CN"/>
        </w:rPr>
        <w:t>0.24</w:t>
      </w:r>
      <w:r>
        <w:rPr>
          <w:rFonts w:hint="eastAsia" w:ascii="宋体"/>
          <w:sz w:val="32"/>
          <w:szCs w:val="32"/>
        </w:rPr>
        <w:t xml:space="preserve"> %。基本支出中，人员经费</w:t>
      </w:r>
      <w:r>
        <w:rPr>
          <w:rFonts w:hint="eastAsia" w:ascii="宋体"/>
          <w:sz w:val="32"/>
          <w:szCs w:val="32"/>
          <w:lang w:val="en-US" w:eastAsia="zh-CN"/>
        </w:rPr>
        <w:t>812.13</w:t>
      </w:r>
      <w:r>
        <w:rPr>
          <w:rFonts w:hint="eastAsia" w:ascii="宋体"/>
          <w:sz w:val="32"/>
          <w:szCs w:val="32"/>
        </w:rPr>
        <w:t xml:space="preserve"> 万元，占</w:t>
      </w:r>
      <w:r>
        <w:rPr>
          <w:rFonts w:hint="eastAsia" w:ascii="宋体"/>
          <w:sz w:val="32"/>
          <w:szCs w:val="32"/>
          <w:lang w:val="en-US" w:eastAsia="zh-CN"/>
        </w:rPr>
        <w:t>89.04</w:t>
      </w:r>
      <w:r>
        <w:rPr>
          <w:rFonts w:hint="eastAsia" w:ascii="宋体"/>
          <w:sz w:val="32"/>
          <w:szCs w:val="32"/>
        </w:rPr>
        <w:t xml:space="preserve"> %；公用经费</w:t>
      </w:r>
      <w:r>
        <w:rPr>
          <w:rFonts w:hint="eastAsia" w:ascii="宋体"/>
          <w:sz w:val="32"/>
          <w:szCs w:val="32"/>
          <w:lang w:val="en-US" w:eastAsia="zh-CN"/>
        </w:rPr>
        <w:t>100</w:t>
      </w:r>
      <w:r>
        <w:rPr>
          <w:rFonts w:hint="eastAsia" w:ascii="宋体"/>
          <w:sz w:val="32"/>
          <w:szCs w:val="32"/>
        </w:rPr>
        <w:t>万元，占</w:t>
      </w:r>
      <w:r>
        <w:rPr>
          <w:rFonts w:hint="eastAsia" w:ascii="宋体"/>
          <w:sz w:val="32"/>
          <w:szCs w:val="32"/>
          <w:lang w:val="en-US" w:eastAsia="zh-CN"/>
        </w:rPr>
        <w:t>10.96</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914.33</w:t>
      </w:r>
      <w:r>
        <w:rPr>
          <w:rFonts w:hint="eastAsia" w:ascii="宋体"/>
          <w:sz w:val="32"/>
          <w:szCs w:val="32"/>
        </w:rPr>
        <w:t>万元，其中：一般公共预算拨款</w:t>
      </w:r>
      <w:r>
        <w:rPr>
          <w:rFonts w:hint="eastAsia" w:ascii="宋体"/>
          <w:sz w:val="32"/>
          <w:szCs w:val="32"/>
          <w:lang w:val="en-US" w:eastAsia="zh-CN"/>
        </w:rPr>
        <w:t>914.33</w:t>
      </w:r>
      <w:r>
        <w:rPr>
          <w:rFonts w:hint="eastAsia" w:ascii="宋体"/>
          <w:sz w:val="32"/>
          <w:szCs w:val="32"/>
        </w:rPr>
        <w:t>万元。支出包括：卫生健康支出</w:t>
      </w:r>
      <w:r>
        <w:rPr>
          <w:rFonts w:hint="eastAsia" w:ascii="宋体"/>
          <w:sz w:val="32"/>
          <w:szCs w:val="32"/>
          <w:lang w:val="en-US" w:eastAsia="zh-CN"/>
        </w:rPr>
        <w:t>30.38万元、</w:t>
      </w:r>
      <w:r>
        <w:rPr>
          <w:rFonts w:hint="eastAsia" w:ascii="宋体"/>
          <w:sz w:val="32"/>
          <w:szCs w:val="32"/>
        </w:rPr>
        <w:t>社会保障和就业支出</w:t>
      </w:r>
      <w:r>
        <w:rPr>
          <w:rFonts w:hint="eastAsia" w:ascii="宋体"/>
          <w:sz w:val="32"/>
          <w:szCs w:val="32"/>
          <w:lang w:val="en-US" w:eastAsia="zh-CN"/>
        </w:rPr>
        <w:t>131.45</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58万元、农林水支出694.50万元。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914.33</w:t>
      </w:r>
      <w:r>
        <w:rPr>
          <w:rFonts w:hint="eastAsia" w:ascii="宋体"/>
          <w:sz w:val="32"/>
          <w:szCs w:val="32"/>
        </w:rPr>
        <w:t>万元，其中：基本支出</w:t>
      </w:r>
      <w:r>
        <w:rPr>
          <w:rFonts w:hint="eastAsia" w:ascii="宋体"/>
          <w:sz w:val="32"/>
          <w:szCs w:val="32"/>
          <w:lang w:val="en-US" w:eastAsia="zh-CN"/>
        </w:rPr>
        <w:t>912.13</w:t>
      </w:r>
      <w:r>
        <w:rPr>
          <w:rFonts w:hint="eastAsia" w:ascii="宋体"/>
          <w:sz w:val="32"/>
          <w:szCs w:val="32"/>
        </w:rPr>
        <w:t xml:space="preserve"> 万元，占</w:t>
      </w:r>
      <w:r>
        <w:rPr>
          <w:rFonts w:hint="eastAsia" w:ascii="宋体"/>
          <w:sz w:val="32"/>
          <w:szCs w:val="32"/>
          <w:lang w:val="en-US" w:eastAsia="zh-CN"/>
        </w:rPr>
        <w:t>99.76</w:t>
      </w:r>
      <w:r>
        <w:rPr>
          <w:rFonts w:hint="eastAsia" w:ascii="宋体"/>
          <w:sz w:val="32"/>
          <w:szCs w:val="32"/>
        </w:rPr>
        <w:t>%；项目支出</w:t>
      </w:r>
      <w:r>
        <w:rPr>
          <w:rFonts w:hint="eastAsia" w:ascii="宋体"/>
          <w:sz w:val="32"/>
          <w:szCs w:val="32"/>
          <w:lang w:val="en-US" w:eastAsia="zh-CN"/>
        </w:rPr>
        <w:t>2.20</w:t>
      </w:r>
      <w:r>
        <w:rPr>
          <w:rFonts w:hint="eastAsia" w:ascii="宋体"/>
          <w:sz w:val="32"/>
          <w:szCs w:val="32"/>
        </w:rPr>
        <w:t>万元，占</w:t>
      </w:r>
      <w:r>
        <w:rPr>
          <w:rFonts w:hint="eastAsia" w:ascii="宋体"/>
          <w:sz w:val="32"/>
          <w:szCs w:val="32"/>
          <w:lang w:val="en-US" w:eastAsia="zh-CN"/>
        </w:rPr>
        <w:t>0.24</w:t>
      </w:r>
      <w:r>
        <w:rPr>
          <w:rFonts w:hint="eastAsia" w:ascii="宋体"/>
          <w:sz w:val="32"/>
          <w:szCs w:val="32"/>
        </w:rPr>
        <w:t>%。基本支出中，人员经费</w:t>
      </w:r>
      <w:r>
        <w:rPr>
          <w:rFonts w:hint="eastAsia" w:ascii="宋体"/>
          <w:sz w:val="32"/>
          <w:szCs w:val="32"/>
          <w:lang w:val="en-US" w:eastAsia="zh-CN"/>
        </w:rPr>
        <w:t>812.13</w:t>
      </w:r>
      <w:r>
        <w:rPr>
          <w:rFonts w:hint="eastAsia" w:ascii="宋体"/>
          <w:sz w:val="32"/>
          <w:szCs w:val="32"/>
        </w:rPr>
        <w:t>万元，占</w:t>
      </w:r>
      <w:r>
        <w:rPr>
          <w:rFonts w:hint="eastAsia" w:ascii="宋体"/>
          <w:sz w:val="32"/>
          <w:szCs w:val="32"/>
          <w:lang w:val="en-US" w:eastAsia="zh-CN"/>
        </w:rPr>
        <w:t>89.04</w:t>
      </w:r>
      <w:r>
        <w:rPr>
          <w:rFonts w:hint="eastAsia" w:ascii="宋体"/>
          <w:sz w:val="32"/>
          <w:szCs w:val="32"/>
        </w:rPr>
        <w:t>%；公用经费</w:t>
      </w:r>
      <w:r>
        <w:rPr>
          <w:rFonts w:hint="eastAsia" w:ascii="宋体"/>
          <w:sz w:val="32"/>
          <w:szCs w:val="32"/>
          <w:lang w:val="en-US" w:eastAsia="zh-CN"/>
        </w:rPr>
        <w:t>100</w:t>
      </w:r>
      <w:r>
        <w:rPr>
          <w:rFonts w:hint="eastAsia" w:ascii="宋体"/>
          <w:sz w:val="32"/>
          <w:szCs w:val="32"/>
        </w:rPr>
        <w:t>万元，占</w:t>
      </w:r>
      <w:r>
        <w:rPr>
          <w:rFonts w:hint="eastAsia" w:ascii="宋体"/>
          <w:sz w:val="32"/>
          <w:szCs w:val="32"/>
          <w:lang w:val="en-US" w:eastAsia="zh-CN"/>
        </w:rPr>
        <w:t>10.96</w:t>
      </w:r>
      <w:r>
        <w:rPr>
          <w:rFonts w:hint="eastAsia" w:ascii="宋体"/>
          <w:sz w:val="32"/>
          <w:szCs w:val="32"/>
        </w:rPr>
        <w:t>%。</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社会保障和就业（类）支出131.45万元，占人员经费16.19%，主要用于机关事业单位实施养老保险制度由单位实际缴纳的基本养老保险费支出、职业年金支出、工伤保险和失业保险等支出。</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卫生健康（类）支出30.38万元，占人员经费3.74%，主要用于事业单位基本医疗保险支出和公务员医疗补助支出。</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农林水支出（类）支出592.3万元，占人员经费72.93%，主要用于行政事业单位人员工资。</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住房保障（类）支出58万元，占人员经费7.14%，主要用于行政事业单位按人力资源社会保障部、财政部规定的基本工资和津贴补贴以及规定比例为职工缴纳的住房公积金。</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912.13</w:t>
      </w:r>
      <w:r>
        <w:rPr>
          <w:rFonts w:hint="eastAsia" w:ascii="宋体"/>
          <w:sz w:val="32"/>
          <w:szCs w:val="32"/>
        </w:rPr>
        <w:t>万元，其中：人员经费</w:t>
      </w:r>
      <w:r>
        <w:rPr>
          <w:rFonts w:hint="eastAsia" w:ascii="宋体"/>
          <w:sz w:val="32"/>
          <w:szCs w:val="32"/>
          <w:lang w:val="en-US" w:eastAsia="zh-CN"/>
        </w:rPr>
        <w:t>812.13</w:t>
      </w:r>
      <w:r>
        <w:rPr>
          <w:rFonts w:hint="eastAsia" w:ascii="宋体"/>
          <w:sz w:val="32"/>
          <w:szCs w:val="32"/>
        </w:rPr>
        <w:t>万元，主要包括：基本工资、津贴补贴、机关事业单位基本养老保险缴费、</w:t>
      </w:r>
      <w:r>
        <w:rPr>
          <w:rFonts w:hint="eastAsia" w:ascii="宋体"/>
          <w:sz w:val="32"/>
          <w:szCs w:val="32"/>
          <w:lang w:eastAsia="zh-CN"/>
        </w:rPr>
        <w:t>职业年金缴费、</w:t>
      </w:r>
      <w:r>
        <w:rPr>
          <w:rFonts w:hint="eastAsia" w:ascii="宋体"/>
          <w:sz w:val="32"/>
          <w:szCs w:val="32"/>
        </w:rPr>
        <w:t>职工基本医疗保险缴费、其他社会保障缴费、住房公积金、退休费、其他对个人和家庭的补助支出。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100</w:t>
      </w:r>
      <w:r>
        <w:rPr>
          <w:rFonts w:hint="eastAsia" w:ascii="宋体"/>
          <w:sz w:val="32"/>
          <w:szCs w:val="32"/>
        </w:rPr>
        <w:t>万元，主要包括：办公费、印刷费、邮电费、差旅费、租赁费、会议费、培训费、劳务费、</w:t>
      </w:r>
      <w:r>
        <w:rPr>
          <w:rFonts w:hint="eastAsia" w:ascii="宋体"/>
          <w:sz w:val="32"/>
          <w:szCs w:val="32"/>
          <w:lang w:eastAsia="zh-CN"/>
        </w:rPr>
        <w:t>委托业务</w:t>
      </w:r>
      <w:r>
        <w:rPr>
          <w:rFonts w:hint="eastAsia" w:ascii="宋体"/>
          <w:sz w:val="32"/>
          <w:szCs w:val="32"/>
        </w:rPr>
        <w:t>费</w:t>
      </w:r>
      <w:bookmarkStart w:id="0" w:name="_GoBack"/>
      <w:bookmarkEnd w:id="0"/>
      <w:r>
        <w:rPr>
          <w:rFonts w:hint="eastAsia" w:ascii="宋体"/>
          <w:sz w:val="32"/>
          <w:szCs w:val="32"/>
        </w:rPr>
        <w:t>、其他交通费用、其他商品和服务支出。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本单位无</w:t>
      </w:r>
      <w:r>
        <w:rPr>
          <w:rFonts w:hint="eastAsia" w:ascii="宋体"/>
          <w:sz w:val="32"/>
          <w:szCs w:val="32"/>
        </w:rPr>
        <w:t>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w:t>
      </w:r>
      <w:r>
        <w:rPr>
          <w:rFonts w:hint="eastAsia" w:ascii="宋体"/>
          <w:sz w:val="32"/>
          <w:szCs w:val="32"/>
          <w:lang w:eastAsia="zh-CN"/>
        </w:rPr>
        <w:t>单位</w:t>
      </w:r>
      <w:r>
        <w:rPr>
          <w:rFonts w:hint="eastAsia" w:ascii="宋体"/>
          <w:sz w:val="32"/>
          <w:szCs w:val="32"/>
        </w:rPr>
        <w:t>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val="en-US" w:eastAsia="zh-CN"/>
        </w:rPr>
        <w:t>本单位为事业单位，无机关运行经费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本单位2021年无政府采购预算支出</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2020年12月31日，部门本级和所属各预算单位共有车辆2辆，其中，其他用车2辆。已损毁待报废。我单位无单位价值50万元以上通用设备和单位价值100万元以上专用设备。</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1</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涉及金额2.20万元。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yMDRjMTE1NzBiM2M5ZTY2NzljOTlhYjMxMjVhMTYifQ=="/>
  </w:docVars>
  <w:rsids>
    <w:rsidRoot w:val="00000000"/>
    <w:rsid w:val="167A0630"/>
    <w:rsid w:val="1E207587"/>
    <w:rsid w:val="3272278D"/>
    <w:rsid w:val="48172978"/>
    <w:rsid w:val="7368794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2871</Words>
  <Characters>3104</Characters>
  <Lines>25</Lines>
  <Paragraphs>7</Paragraphs>
  <TotalTime>18</TotalTime>
  <ScaleCrop>false</ScaleCrop>
  <LinksUpToDate>false</LinksUpToDate>
  <CharactersWithSpaces>3468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2022-09-07T12:55:17Z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B4917BC6D3D6431DAB63D620FAD76B30</vt:lpwstr>
  </property>
</Properties>
</file>